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A7E" w:rsidRPr="00BD6A7E" w:rsidRDefault="00BD6A7E" w:rsidP="00BD6A7E">
      <w:pPr>
        <w:rPr>
          <w:rFonts w:ascii="Arial" w:hAnsi="Arial" w:cs="Arial"/>
          <w:b/>
          <w:bCs/>
          <w:color w:val="FF0000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             </w:t>
      </w:r>
      <w:r w:rsidRPr="00BD6A7E">
        <w:rPr>
          <w:rFonts w:ascii="Arial" w:hAnsi="Arial" w:cs="Arial"/>
          <w:b/>
          <w:bCs/>
          <w:color w:val="FF0000"/>
          <w:sz w:val="27"/>
          <w:szCs w:val="27"/>
          <w:shd w:val="clear" w:color="auto" w:fill="FFFFFF"/>
        </w:rPr>
        <w:t>Профилактика вредных привычек подростков:</w:t>
      </w:r>
    </w:p>
    <w:p w:rsidR="00F11FB3" w:rsidRDefault="00BD6A7E" w:rsidP="00BD6A7E">
      <w:r w:rsidRPr="00BD6A7E">
        <w:rPr>
          <w:rFonts w:ascii="Arial" w:hAnsi="Arial" w:cs="Arial"/>
          <w:b/>
          <w:bCs/>
          <w:color w:val="FF0000"/>
          <w:sz w:val="27"/>
          <w:szCs w:val="27"/>
          <w:shd w:val="clear" w:color="auto" w:fill="FFFFFF"/>
        </w:rPr>
        <w:t xml:space="preserve">                       курение алкоголь, наркотики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Здоровье человека - основной собственный ресурс каждого из нас. К сожалению, оно занимает у человека далеко и не всегда первое место.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Традиционно к вредным привычкам относят: неумеренное потребление алкоголя (пьянство) и курение. В последние десятилетия в число и попала наркомания.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Но, к сожалению, ценность здоровья большинством людей осознается тогда, когда оно под серьезной угрозой или в определенной степени утрачено. Только тогда (да и то не всегда в должной степени) и возникает мотивация — вылечить болезнь, избавиться от вредных привычек стать здоровым.</w:t>
      </w:r>
      <w:r>
        <w:rPr>
          <w:rFonts w:ascii="Arial" w:hAnsi="Arial" w:cs="Arial"/>
          <w:color w:val="000000"/>
          <w:sz w:val="27"/>
          <w:szCs w:val="27"/>
        </w:rPr>
        <w:br/>
      </w:r>
      <w:r w:rsidRPr="00BD6A7E">
        <w:rPr>
          <w:rFonts w:ascii="Arial" w:hAnsi="Arial" w:cs="Arial"/>
          <w:b/>
          <w:color w:val="002060"/>
          <w:sz w:val="27"/>
          <w:szCs w:val="27"/>
          <w:shd w:val="clear" w:color="auto" w:fill="FFFFFF"/>
        </w:rPr>
        <w:t>ПРОФИЛАКТИКА ПЬЯНСТВА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Проблема употребления алкоголя очень актуальна в наши дни. Сейчас потребление спиртных напитков в мире характеризуется огромными цифрами. От этого страдает все общество, но в первую очередь под угрозу ставится подрастающее поколение: дети, подростки, молодежь, а также здоровье будущих матерей. Ведь алкоголь особенно активно влияет на несформировавшийся организм, постепенно разрушая его.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Вред алкоголя очевиден. Доказано, что при попадании алкоголя внутрь организма, он разносится по крови ко всем органам и неблагоприятно действует на них вплоть до разрушения.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При систематическом употреблении алкоголя развивается опасная болезнь – алкоголизм. Алкоголизм опасен для здоровья человека, но он излечим, как и многие другие болезни.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Особого внимания заслуживает проблема пьянства среди подростков. Основными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принципами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побуждающими их к первому знакомству с алкоголем являются желание "быть как все" в компании друзей и просто любопытство.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Большое значение в воспитании у подростка правильного отношения к алкоголю имеет семья. Пример родителей убеждает лучше всяких слов.</w:t>
      </w:r>
      <w:r>
        <w:rPr>
          <w:rFonts w:ascii="Arial" w:hAnsi="Arial" w:cs="Arial"/>
          <w:color w:val="000000"/>
          <w:sz w:val="27"/>
          <w:szCs w:val="27"/>
        </w:rPr>
        <w:br/>
      </w:r>
      <w:r w:rsidRPr="00BD6A7E">
        <w:rPr>
          <w:rFonts w:ascii="Arial" w:hAnsi="Arial" w:cs="Arial"/>
          <w:color w:val="E36C0A" w:themeColor="accent6" w:themeShade="BF"/>
          <w:sz w:val="27"/>
          <w:szCs w:val="27"/>
        </w:rPr>
        <w:br/>
      </w:r>
      <w:r w:rsidRPr="00BD6A7E">
        <w:rPr>
          <w:rFonts w:ascii="Arial" w:hAnsi="Arial" w:cs="Arial"/>
          <w:b/>
          <w:color w:val="E36C0A" w:themeColor="accent6" w:themeShade="BF"/>
          <w:sz w:val="27"/>
          <w:szCs w:val="27"/>
          <w:shd w:val="clear" w:color="auto" w:fill="FFFFFF"/>
        </w:rPr>
        <w:t>ПРОФИЛАКТИКА КУРЕНИЯ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lastRenderedPageBreak/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Курение является тоже социальной проблемой общества, как для его курящей, так и для некурящей части. Для первой – проблемой является бросить курить, для второй – избежать влияния курящего общества и не «заразиться» их привычкой, а также – сохранить своё здоровье от продуктов курения, поскольку вещества входящие в выдыхаемый курильщиками дым, не на много безопаснее того, если бы человек курил сам.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Ни для кого не секрет, насколько опасно курение, однако же, во всём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мире ежедневно выкуривается около 15 миллиардов сигарет. По оценкам, в США на лечение болезней, связанных с курением, уходит 50 миллиардов долларов в год.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Что касается курения среди подростков то в данной ситуации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притягательным фактором является желание выглядеть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взрослым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т.е. имеет место подражание лишь затем привычка укореняется и вступают в действие факторы зависимости.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Медицинская статистика сделала вывод, что подавляющее большинство курильщиков - людей недостаточно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волевые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 Да, они понимают, что табак вреден, соглашаются, что необходимо бросить курить, но чтобы помочь им швейцарские инженеры, создали программируемый портсигар. Он раскрывается, скажем, в первую неделю один раз в час, потом - через каждые полтора часа, а затем - соответственно часа через три-четыре. При этом из него удается выудить лишь одну сигарету. Обмануть портсигар трудно. Он сделан так, что при попытке заполучить лишнюю сигарету механизм "обижается!! и выходит из строя без всякой возможности дальнейшего ремонта.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Итальянские умельцы предложили свое средство - газовую зажигалку с табло на жидких кристаллах и блоком логики. Цифры на табло показывают количество сигарет, выкуриваемых за день по заданному плану отвыкания и сверх него. Сообщается и дневной ритм курильщика, то есть время, прошедшее между двумя выкуренными сигаретами. Если этот срок короче запрограммированного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:, 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то на табло появляется надпись: « Не спеши».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Японцы предлагают зажигалку для желающих бросить курить. Встроенное миниатюрное устройство при каждом прикуривании исполняет несколько тактов траурного марша.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А одна американская фирма вмонтировала звуковое устройство в пепельницу. Когда вы гасите сигарету, прижимаете ее к днищу, раздается натужный кашель с хрипом и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бульканьем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словно у человека, у которого от многолетнего курения заболели бронхи.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Существуют различные пластыри, жевательные резинки, конфеты.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 w:rsidRPr="00BD6A7E">
        <w:rPr>
          <w:rFonts w:ascii="Arial" w:hAnsi="Arial" w:cs="Arial"/>
          <w:b/>
          <w:color w:val="0070C0"/>
          <w:sz w:val="27"/>
          <w:szCs w:val="27"/>
          <w:shd w:val="clear" w:color="auto" w:fill="FFFFFF"/>
        </w:rPr>
        <w:t>ПРОФИЛАКТИКА НАРКОМАНИИ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Злоупотребление наркотическими средствами и незаконная торговля ими в последнее время во многих странах мира приняли катастрофические размеры.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аpкомания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захватила во многих странах даже подростков. Особенностью подростковой наркомании в нашей стране стала токсикомания – изменение состояния психики при помощи бытовых химических средств (бензин растворители клей "Момент" и т.д.).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аpяду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с уже всемирно известными наркотическими препаратами за последние 10 лет во многих странах увеличилось число наркоманов, употребляющих так называемые психотропные наркотики. В этом отношении самыми опасными оказались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амфетамины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глюциногены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 ЛСД, не являющиеся, в отличие от других психотропных препаратов, медицинскими и представляющие исключительную опасность для человека.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В основу профилактики вредных привычек подростков положен возрастной принцип, с подростками проводятся беседы о вреде курения, алкоголизма, наркотиков. Более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старшими детьми ведутся беседы о свойствах наркотиков их влиянии на организм. В беседах с младшими детьми идет ориентировка на здоровый образ жизни.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В работе с подростками стараюсь сформировать у учащихся четкие представления о наркомании как о тяжелом, порой неизлечимом заболевании, быстро приводящем к смерти. Особое внимание уделяется вредному действию наркотических и токсических средств на психику и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механизмах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формирования физической зависимости.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Подросток в силу психологических особенностей лучше воспринимает наглядные способы пропаганды. Любые откровенно назидательные формы, поучения он встречает скептически, как посягательство на свободу, попытку «влезть в душу». Я хотела бы с Вами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поделится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опытом своей работы и показать, презентации, которые я успешно применяю в своей профилактической работе.</w:t>
      </w:r>
    </w:p>
    <w:sectPr w:rsidR="00F11FB3" w:rsidSect="00F11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D6A7E"/>
    <w:rsid w:val="00BD6A7E"/>
    <w:rsid w:val="00F1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6A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883</Words>
  <Characters>5035</Characters>
  <Application>Microsoft Office Word</Application>
  <DocSecurity>0</DocSecurity>
  <Lines>41</Lines>
  <Paragraphs>11</Paragraphs>
  <ScaleCrop>false</ScaleCrop>
  <Company/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2015-11-11T16:39:00Z</dcterms:created>
  <dcterms:modified xsi:type="dcterms:W3CDTF">2015-11-11T16:41:00Z</dcterms:modified>
</cp:coreProperties>
</file>