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0"/>
        </w:rPr>
      </w:pPr>
    </w:p>
    <w:p w:rsidR="006B151E" w:rsidRDefault="006B151E" w:rsidP="006B151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7"/>
        </w:rPr>
      </w:pPr>
      <w:hyperlink r:id="rId5" w:tooltip="Материально-техническое обеспечение и оснащенность образовательного процесса для использования инвалидами и лицами ОВЗ" w:history="1">
        <w:r w:rsidRPr="006B151E">
          <w:rPr>
            <w:rFonts w:ascii="Georgia" w:eastAsia="Times New Roman" w:hAnsi="Georgia" w:cs="Times New Roman"/>
            <w:b/>
            <w:bCs/>
            <w:sz w:val="37"/>
          </w:rPr>
          <w:t>Материально-техническое обеспечение и оснащенность образовательного процесса для использования инвалидами и лицами ОВЗ</w:t>
        </w:r>
      </w:hyperlink>
    </w:p>
    <w:p w:rsidR="00E3404D" w:rsidRPr="006B151E" w:rsidRDefault="00E3404D" w:rsidP="006B151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7"/>
          <w:szCs w:val="37"/>
        </w:rPr>
      </w:pPr>
    </w:p>
    <w:p w:rsidR="006B151E" w:rsidRPr="006B151E" w:rsidRDefault="006B151E" w:rsidP="006C2D6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  <w:sz w:val="32"/>
        </w:rPr>
        <w:t>Оборудованные учебные кабинеты, в том числе приспособленные для использования инвалидами и лицами ОВЗ</w:t>
      </w:r>
    </w:p>
    <w:p w:rsidR="006B151E" w:rsidRPr="006B151E" w:rsidRDefault="00E3404D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 xml:space="preserve"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иллюстративно-наглядным материалом, что позволяет создать условия для качественной реализации программ 1, 2, 3 уровней обучения, в том числе программ дополнительного образования. Кабинеты физики и химии оснащены необходимым лабораторным оборудованием, спортивный зал – спортивным оборудованием и инвентарем по всем разделам учебной программы по физической культуре. Оборудован кабинет информатики, 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>мультимедийное</w:t>
      </w:r>
      <w:proofErr w:type="spellEnd"/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оборудование.</w:t>
      </w:r>
    </w:p>
    <w:p w:rsidR="006B151E" w:rsidRPr="006B151E" w:rsidRDefault="00E3404D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 xml:space="preserve">Школа подключена к системе </w:t>
      </w:r>
      <w:proofErr w:type="spellStart"/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>Internet</w:t>
      </w:r>
      <w:proofErr w:type="spellEnd"/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>. Используется лицензионное программное обеспечение. Библиотека имеет абонементную зону, что обеспечивает доступ обучающихся и педагогов, как к традиционным, так и к современным видам информации.</w:t>
      </w:r>
    </w:p>
    <w:p w:rsidR="006B151E" w:rsidRPr="006B151E" w:rsidRDefault="00E3404D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6B151E" w:rsidRPr="006B151E">
        <w:rPr>
          <w:rFonts w:ascii="Georgia" w:eastAsia="Times New Roman" w:hAnsi="Georgia" w:cs="Times New Roman"/>
          <w:color w:val="000000"/>
          <w:sz w:val="24"/>
          <w:szCs w:val="24"/>
        </w:rPr>
        <w:t>По плану информатизации школы компьютерный классы работают по определенному графику, который позволяет всем участникам образовательного процесса пользоваться его услугами в урочное и внеурочное время, для проектной и научно-исследовательской деятельности учащихся</w:t>
      </w:r>
    </w:p>
    <w:p w:rsidR="006B151E" w:rsidRPr="006B151E" w:rsidRDefault="006B151E" w:rsidP="00E3404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  <w:sz w:val="27"/>
        </w:rPr>
        <w:t>Состояние материально-технической базы на 01.09.1</w:t>
      </w:r>
      <w:r w:rsidR="00E3404D" w:rsidRPr="006C2D65">
        <w:rPr>
          <w:rFonts w:ascii="Georgia" w:eastAsia="Times New Roman" w:hAnsi="Georgia" w:cs="Times New Roman"/>
          <w:bCs/>
          <w:color w:val="000000"/>
          <w:sz w:val="27"/>
        </w:rPr>
        <w:t>9</w:t>
      </w:r>
    </w:p>
    <w:tbl>
      <w:tblPr>
        <w:tblW w:w="9995" w:type="dxa"/>
        <w:tblInd w:w="15" w:type="dxa"/>
        <w:shd w:val="clear" w:color="auto" w:fill="C7EAD1"/>
        <w:tblCellMar>
          <w:left w:w="0" w:type="dxa"/>
          <w:right w:w="0" w:type="dxa"/>
        </w:tblCellMar>
        <w:tblLook w:val="04A0"/>
      </w:tblPr>
      <w:tblGrid>
        <w:gridCol w:w="1718"/>
        <w:gridCol w:w="1553"/>
        <w:gridCol w:w="1404"/>
        <w:gridCol w:w="1570"/>
        <w:gridCol w:w="1718"/>
        <w:gridCol w:w="2032"/>
      </w:tblGrid>
      <w:tr w:rsidR="006B151E" w:rsidRPr="006B151E" w:rsidTr="00456FF4">
        <w:trPr>
          <w:trHeight w:val="899"/>
        </w:trPr>
        <w:tc>
          <w:tcPr>
            <w:tcW w:w="17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Уч</w:t>
            </w:r>
            <w:proofErr w:type="gramStart"/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.</w:t>
            </w:r>
            <w:r w:rsidR="006B151E"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к</w:t>
            </w:r>
            <w:proofErr w:type="gramEnd"/>
            <w:r w:rsidR="006B151E"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абинет</w:t>
            </w: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ы</w:t>
            </w:r>
            <w:proofErr w:type="spellEnd"/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 xml:space="preserve"> (количество)</w:t>
            </w:r>
          </w:p>
        </w:tc>
        <w:tc>
          <w:tcPr>
            <w:tcW w:w="1553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Компьютер/</w:t>
            </w:r>
          </w:p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ноутбук</w:t>
            </w:r>
          </w:p>
        </w:tc>
        <w:tc>
          <w:tcPr>
            <w:tcW w:w="1404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принтер</w:t>
            </w:r>
          </w:p>
        </w:tc>
        <w:tc>
          <w:tcPr>
            <w:tcW w:w="1570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проектор</w:t>
            </w:r>
          </w:p>
        </w:tc>
        <w:tc>
          <w:tcPr>
            <w:tcW w:w="17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колонки</w:t>
            </w:r>
          </w:p>
        </w:tc>
        <w:tc>
          <w:tcPr>
            <w:tcW w:w="2032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Интерактивная доска</w:t>
            </w:r>
          </w:p>
        </w:tc>
      </w:tr>
      <w:tr w:rsidR="006B151E" w:rsidRPr="006B151E" w:rsidTr="00456FF4">
        <w:trPr>
          <w:trHeight w:val="399"/>
        </w:trPr>
        <w:tc>
          <w:tcPr>
            <w:tcW w:w="17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1</w:t>
            </w:r>
            <w:r w:rsidR="00D53313"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9</w:t>
            </w:r>
          </w:p>
        </w:tc>
        <w:tc>
          <w:tcPr>
            <w:tcW w:w="1553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6</w:t>
            </w:r>
          </w:p>
        </w:tc>
        <w:tc>
          <w:tcPr>
            <w:tcW w:w="1570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7</w:t>
            </w:r>
          </w:p>
        </w:tc>
        <w:tc>
          <w:tcPr>
            <w:tcW w:w="2032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C2D65">
              <w:rPr>
                <w:rFonts w:ascii="Georgia" w:eastAsia="Times New Roman" w:hAnsi="Georgia" w:cs="Times New Roman"/>
                <w:bCs/>
                <w:color w:val="000000"/>
                <w:sz w:val="18"/>
              </w:rPr>
              <w:t>4</w:t>
            </w:r>
          </w:p>
        </w:tc>
      </w:tr>
    </w:tbl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6B151E" w:rsidRPr="006B151E" w:rsidRDefault="00D53313" w:rsidP="00D5331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>
        <w:rPr>
          <w:rFonts w:ascii="Georgia" w:eastAsia="Times New Roman" w:hAnsi="Georgia" w:cs="Times New Roman"/>
          <w:color w:val="000000"/>
          <w:szCs w:val="18"/>
        </w:rPr>
        <w:tab/>
      </w:r>
      <w:r w:rsidR="006B151E" w:rsidRPr="006B151E">
        <w:rPr>
          <w:rFonts w:ascii="Georgia" w:eastAsia="Times New Roman" w:hAnsi="Georgia" w:cs="Times New Roman"/>
          <w:color w:val="000000"/>
          <w:szCs w:val="18"/>
        </w:rPr>
        <w:t>Приспособленных для использования инвалидами и лицами с ОВЗ кабинетов не предусмотрено.</w:t>
      </w:r>
    </w:p>
    <w:p w:rsidR="006B151E" w:rsidRPr="006B151E" w:rsidRDefault="00D53313" w:rsidP="00D5331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>
        <w:rPr>
          <w:rFonts w:ascii="Georgia" w:eastAsia="Times New Roman" w:hAnsi="Georgia" w:cs="Times New Roman"/>
          <w:b/>
          <w:bCs/>
          <w:color w:val="000000"/>
        </w:rPr>
        <w:tab/>
      </w:r>
      <w:r w:rsidR="006B151E" w:rsidRPr="00D53313">
        <w:rPr>
          <w:rFonts w:ascii="Georgia" w:eastAsia="Times New Roman" w:hAnsi="Georgia" w:cs="Times New Roman"/>
          <w:b/>
          <w:bCs/>
          <w:color w:val="000000"/>
        </w:rPr>
        <w:t>Объекты для проведения практических занятий</w:t>
      </w:r>
      <w:r w:rsidR="006B151E" w:rsidRPr="006B151E">
        <w:rPr>
          <w:rFonts w:ascii="Georgia" w:eastAsia="Times New Roman" w:hAnsi="Georgia" w:cs="Times New Roman"/>
          <w:color w:val="000000"/>
          <w:szCs w:val="18"/>
        </w:rPr>
        <w:t>, в т.ч. приспособленные для использования инвалидами и лицами с ОВЗ:</w:t>
      </w:r>
    </w:p>
    <w:p w:rsidR="006B151E" w:rsidRDefault="00D53313" w:rsidP="00D5331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>
        <w:rPr>
          <w:rFonts w:ascii="Georgia" w:eastAsia="Times New Roman" w:hAnsi="Georgia" w:cs="Times New Roman"/>
          <w:color w:val="000000"/>
          <w:szCs w:val="18"/>
        </w:rPr>
        <w:tab/>
      </w:r>
      <w:r w:rsidR="006B151E" w:rsidRPr="006B151E">
        <w:rPr>
          <w:rFonts w:ascii="Georgia" w:eastAsia="Times New Roman" w:hAnsi="Georgia" w:cs="Times New Roman"/>
          <w:color w:val="000000"/>
          <w:szCs w:val="18"/>
        </w:rPr>
        <w:t xml:space="preserve">Практические занятия, внеклассная </w:t>
      </w:r>
      <w:proofErr w:type="spellStart"/>
      <w:r w:rsidR="006B151E" w:rsidRPr="006B151E">
        <w:rPr>
          <w:rFonts w:ascii="Georgia" w:eastAsia="Times New Roman" w:hAnsi="Georgia" w:cs="Times New Roman"/>
          <w:color w:val="000000"/>
          <w:szCs w:val="18"/>
        </w:rPr>
        <w:t>досуговая</w:t>
      </w:r>
      <w:proofErr w:type="spellEnd"/>
      <w:r w:rsidR="006B151E" w:rsidRPr="006B151E">
        <w:rPr>
          <w:rFonts w:ascii="Georgia" w:eastAsia="Times New Roman" w:hAnsi="Georgia" w:cs="Times New Roman"/>
          <w:color w:val="000000"/>
          <w:szCs w:val="18"/>
        </w:rPr>
        <w:t xml:space="preserve"> деятельность, внеурочная деятельность в школе организована в оборудованных учебных кабинетах и спортивном зале, на школьном стадионе, актовом зале с использованием всей материально-технической базы школы.</w:t>
      </w:r>
    </w:p>
    <w:p w:rsidR="00D53313" w:rsidRPr="006B151E" w:rsidRDefault="00D53313" w:rsidP="00D5331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</w:p>
    <w:p w:rsidR="006B151E" w:rsidRPr="006B151E" w:rsidRDefault="006B151E" w:rsidP="00D5331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b/>
          <w:bCs/>
          <w:color w:val="000000"/>
          <w:sz w:val="18"/>
        </w:rPr>
        <w:t>Библиотеки, в т.ч. приспособленные для использования инвалидами и лицами с ОВЗ:</w:t>
      </w:r>
    </w:p>
    <w:tbl>
      <w:tblPr>
        <w:tblW w:w="10184" w:type="dxa"/>
        <w:tblInd w:w="15" w:type="dxa"/>
        <w:shd w:val="clear" w:color="auto" w:fill="C7EAD1"/>
        <w:tblCellMar>
          <w:left w:w="0" w:type="dxa"/>
          <w:right w:w="0" w:type="dxa"/>
        </w:tblCellMar>
        <w:tblLook w:val="04A0"/>
      </w:tblPr>
      <w:tblGrid>
        <w:gridCol w:w="8218"/>
        <w:gridCol w:w="1966"/>
      </w:tblGrid>
      <w:tr w:rsidR="006B151E" w:rsidRPr="006B151E" w:rsidTr="003C436B">
        <w:trPr>
          <w:trHeight w:val="302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</w:rPr>
              <w:t>Общие сведения о библиотеке: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Общая площадь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21</w:t>
            </w:r>
            <w:r w:rsidR="006B151E"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кв</w:t>
            </w:r>
            <w:proofErr w:type="gramStart"/>
            <w:r w:rsidR="006B151E"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читального зала (да/ нет)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151E" w:rsidRPr="006B151E" w:rsidTr="003C436B">
        <w:trPr>
          <w:trHeight w:val="227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читального зала совмещенного с абонементом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6B151E" w:rsidRPr="006B151E" w:rsidTr="003C436B">
        <w:trPr>
          <w:trHeight w:val="236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книгохранилища для учебного фонда: (</w:t>
            </w:r>
            <w:proofErr w:type="spellStart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да</w:t>
            </w:r>
            <w:proofErr w:type="gramStart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ет</w:t>
            </w:r>
            <w:proofErr w:type="spellEnd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6B151E" w:rsidRPr="006B151E" w:rsidTr="003C436B">
        <w:trPr>
          <w:trHeight w:val="227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Разграничение рабочих зон пользователей (да/нет)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Количество стеллажей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B151E" w:rsidRPr="006B151E" w:rsidTr="003C436B">
        <w:trPr>
          <w:trHeight w:val="406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компьютера (ноутбука) для библиотекарей (количество)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151E" w:rsidRPr="006B151E" w:rsidTr="003C436B">
        <w:trPr>
          <w:trHeight w:val="452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компьютера (ноутбука) для читателей (количество)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151E" w:rsidRPr="006B151E" w:rsidTr="003C436B">
        <w:trPr>
          <w:trHeight w:val="227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Принтеры (количество)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Сканеры (количество)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Проекторы (количество)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151E" w:rsidRPr="006B151E" w:rsidTr="003C436B">
        <w:trPr>
          <w:trHeight w:val="198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Подключение к сети Интернет (да/нет)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6B151E" w:rsidRPr="006B151E" w:rsidTr="003C436B">
        <w:trPr>
          <w:trHeight w:val="424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программы развития библиотеки (да/нет)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151E" w:rsidRPr="006B151E" w:rsidTr="003C436B">
        <w:trPr>
          <w:trHeight w:val="490"/>
        </w:trPr>
        <w:tc>
          <w:tcPr>
            <w:tcW w:w="8218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Наличие сайта библиотеки / страницы на сайте ОО (электронный адрес)</w:t>
            </w:r>
          </w:p>
        </w:tc>
        <w:tc>
          <w:tcPr>
            <w:tcW w:w="1966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D53313" w:rsidP="003C436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да</w:t>
            </w:r>
          </w:p>
        </w:tc>
      </w:tr>
    </w:tbl>
    <w:p w:rsidR="003C436B" w:rsidRDefault="006B151E" w:rsidP="003C436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 </w:t>
      </w:r>
    </w:p>
    <w:p w:rsidR="006B151E" w:rsidRPr="006B151E" w:rsidRDefault="006B151E" w:rsidP="00E42D1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</w:rPr>
        <w:t>Приспособлено для использования инвалидами                  и лицами с ОВЗ                                                                      нет</w:t>
      </w:r>
    </w:p>
    <w:p w:rsidR="006B151E" w:rsidRPr="006B151E" w:rsidRDefault="006B151E" w:rsidP="003C436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B151E">
        <w:rPr>
          <w:rFonts w:ascii="Georgia" w:eastAsia="Times New Roman" w:hAnsi="Georgia" w:cs="Times New Roman"/>
          <w:color w:val="000000"/>
          <w:szCs w:val="18"/>
        </w:rPr>
        <w:t>  </w:t>
      </w:r>
    </w:p>
    <w:p w:rsidR="006B151E" w:rsidRPr="006B151E" w:rsidRDefault="006B151E" w:rsidP="00E42D12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</w:rPr>
      </w:pPr>
      <w:r w:rsidRPr="006C2D65">
        <w:rPr>
          <w:rFonts w:ascii="Georgia" w:eastAsia="Times New Roman" w:hAnsi="Georgia" w:cs="Times New Roman"/>
          <w:bCs/>
          <w:sz w:val="39"/>
        </w:rPr>
        <w:t>Объекты спорта, в т.ч. приспособленные для использования инвалидами и лицами с ОВЗ:</w:t>
      </w:r>
    </w:p>
    <w:p w:rsidR="006B151E" w:rsidRPr="006B151E" w:rsidRDefault="00E42D12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</w:rPr>
        <w:tab/>
      </w:r>
      <w:r w:rsidR="006B151E" w:rsidRPr="006C2D65">
        <w:rPr>
          <w:rFonts w:ascii="Georgia" w:eastAsia="Times New Roman" w:hAnsi="Georgia" w:cs="Times New Roman"/>
          <w:bCs/>
          <w:color w:val="000000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школе созданы необходимые условия:  </w:t>
      </w:r>
    </w:p>
    <w:p w:rsidR="006B151E" w:rsidRPr="006B151E" w:rsidRDefault="006B151E" w:rsidP="006B151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B151E">
        <w:rPr>
          <w:rFonts w:ascii="Georgia" w:eastAsia="Times New Roman" w:hAnsi="Georgia" w:cs="Times New Roman"/>
          <w:color w:val="000000"/>
          <w:szCs w:val="18"/>
        </w:rPr>
        <w:t>·       </w:t>
      </w:r>
      <w:r w:rsidRPr="006C2D65">
        <w:rPr>
          <w:rFonts w:ascii="Georgia" w:eastAsia="Times New Roman" w:hAnsi="Georgia" w:cs="Times New Roman"/>
          <w:bCs/>
          <w:color w:val="000000"/>
        </w:rPr>
        <w:t>спортивный зал;</w:t>
      </w:r>
    </w:p>
    <w:p w:rsidR="006B151E" w:rsidRPr="006B151E" w:rsidRDefault="006B151E" w:rsidP="006B151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B151E">
        <w:rPr>
          <w:rFonts w:ascii="Georgia" w:eastAsia="Times New Roman" w:hAnsi="Georgia" w:cs="Times New Roman"/>
          <w:color w:val="000000"/>
          <w:szCs w:val="18"/>
        </w:rPr>
        <w:t>·       </w:t>
      </w:r>
      <w:r w:rsidRPr="006C2D65">
        <w:rPr>
          <w:rFonts w:ascii="Georgia" w:eastAsia="Times New Roman" w:hAnsi="Georgia" w:cs="Times New Roman"/>
          <w:bCs/>
          <w:color w:val="000000"/>
        </w:rPr>
        <w:t>стадион с беговыми дорожками, зоной для прыжков, футбол;</w:t>
      </w:r>
    </w:p>
    <w:p w:rsidR="006B151E" w:rsidRPr="006B151E" w:rsidRDefault="006B151E" w:rsidP="006B151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B151E">
        <w:rPr>
          <w:rFonts w:ascii="Georgia" w:eastAsia="Times New Roman" w:hAnsi="Georgia" w:cs="Times New Roman"/>
          <w:color w:val="000000"/>
          <w:szCs w:val="18"/>
        </w:rPr>
        <w:t>·       </w:t>
      </w:r>
      <w:r w:rsidRPr="006C2D65">
        <w:rPr>
          <w:rFonts w:ascii="Georgia" w:eastAsia="Times New Roman" w:hAnsi="Georgia" w:cs="Times New Roman"/>
          <w:bCs/>
          <w:color w:val="000000"/>
        </w:rPr>
        <w:t>гимнастический городок.</w:t>
      </w:r>
    </w:p>
    <w:p w:rsidR="006B151E" w:rsidRPr="006B151E" w:rsidRDefault="00E42D12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</w:rPr>
        <w:tab/>
      </w:r>
      <w:r w:rsidR="006B151E" w:rsidRPr="006C2D65">
        <w:rPr>
          <w:rFonts w:ascii="Georgia" w:eastAsia="Times New Roman" w:hAnsi="Georgia" w:cs="Times New Roman"/>
          <w:bCs/>
          <w:color w:val="000000"/>
        </w:rPr>
        <w:t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козел, перекладины для разного возраста, канат, шведскую стенку, мячи в достаточном количестве, скакалки, гимнастические палки, кегли, гимнастические скамейки, маты и т.д.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proofErr w:type="gramStart"/>
      <w:r w:rsidRPr="006C2D65">
        <w:rPr>
          <w:rFonts w:ascii="Georgia" w:eastAsia="Times New Roman" w:hAnsi="Georgia" w:cs="Times New Roman"/>
          <w:bCs/>
          <w:color w:val="000000"/>
        </w:rPr>
        <w:t>Объектов спорта, приспособленных для инвалидов и лицами с ОВЗ не предусмотрено</w:t>
      </w:r>
      <w:proofErr w:type="gramEnd"/>
      <w:r w:rsidRPr="006C2D65">
        <w:rPr>
          <w:rFonts w:ascii="Georgia" w:eastAsia="Times New Roman" w:hAnsi="Georgia" w:cs="Times New Roman"/>
          <w:bCs/>
          <w:color w:val="000000"/>
        </w:rPr>
        <w:t>.</w:t>
      </w:r>
    </w:p>
    <w:p w:rsidR="00E240C5" w:rsidRPr="006C2D65" w:rsidRDefault="006B151E" w:rsidP="00E240C5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9"/>
        </w:rPr>
      </w:pPr>
      <w:r w:rsidRPr="006C2D65">
        <w:rPr>
          <w:rFonts w:ascii="Georgia" w:eastAsia="Times New Roman" w:hAnsi="Georgia" w:cs="Times New Roman"/>
          <w:bCs/>
          <w:sz w:val="39"/>
        </w:rPr>
        <w:t>Средства обучения и воспитания,</w:t>
      </w:r>
    </w:p>
    <w:p w:rsidR="006B151E" w:rsidRPr="006B151E" w:rsidRDefault="006B151E" w:rsidP="006C2D6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Cs w:val="18"/>
        </w:rPr>
      </w:pPr>
      <w:proofErr w:type="gramStart"/>
      <w:r w:rsidRPr="006C2D65">
        <w:rPr>
          <w:rFonts w:ascii="Georgia" w:eastAsia="Times New Roman" w:hAnsi="Georgia" w:cs="Times New Roman"/>
          <w:bCs/>
          <w:color w:val="000000"/>
        </w:rPr>
        <w:t>в т.ч. приспособленные для использования инвалидами и лицами с ОВЗ:</w:t>
      </w:r>
      <w:proofErr w:type="gramEnd"/>
    </w:p>
    <w:p w:rsidR="006B151E" w:rsidRPr="006B151E" w:rsidRDefault="006C2D65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</w:rPr>
        <w:tab/>
      </w:r>
      <w:r w:rsidR="006B151E" w:rsidRPr="006C2D65">
        <w:rPr>
          <w:rFonts w:ascii="Georgia" w:eastAsia="Times New Roman" w:hAnsi="Georgia" w:cs="Times New Roman"/>
          <w:bCs/>
          <w:color w:val="000000"/>
        </w:rPr>
        <w:t>Модернизации системы общего образов</w:t>
      </w:r>
      <w:r w:rsidRPr="006C2D65">
        <w:rPr>
          <w:rFonts w:ascii="Georgia" w:eastAsia="Times New Roman" w:hAnsi="Georgia" w:cs="Times New Roman"/>
          <w:bCs/>
          <w:color w:val="000000"/>
        </w:rPr>
        <w:t>ания проводилась в МКОУ «КСОШ № 2</w:t>
      </w:r>
      <w:r w:rsidR="006B151E" w:rsidRPr="006C2D65">
        <w:rPr>
          <w:rFonts w:ascii="Georgia" w:eastAsia="Times New Roman" w:hAnsi="Georgia" w:cs="Times New Roman"/>
          <w:bCs/>
          <w:color w:val="000000"/>
        </w:rPr>
        <w:t xml:space="preserve">» с 2011 г. по 2013 г. в соответствии с программой по укомплектованию школ города компьютерным, </w:t>
      </w:r>
      <w:proofErr w:type="spellStart"/>
      <w:r w:rsidR="006B151E" w:rsidRPr="006C2D65">
        <w:rPr>
          <w:rFonts w:ascii="Georgia" w:eastAsia="Times New Roman" w:hAnsi="Georgia" w:cs="Times New Roman"/>
          <w:bCs/>
          <w:color w:val="000000"/>
        </w:rPr>
        <w:t>мультимедийным</w:t>
      </w:r>
      <w:proofErr w:type="spellEnd"/>
      <w:r w:rsidR="006B151E" w:rsidRPr="006C2D65">
        <w:rPr>
          <w:rFonts w:ascii="Georgia" w:eastAsia="Times New Roman" w:hAnsi="Georgia" w:cs="Times New Roman"/>
          <w:bCs/>
          <w:color w:val="000000"/>
        </w:rPr>
        <w:t>, интерактивным оборудованием за счет средств федерального бюджета.</w:t>
      </w:r>
    </w:p>
    <w:p w:rsidR="006B151E" w:rsidRPr="006B151E" w:rsidRDefault="006C2D65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</w:rPr>
        <w:tab/>
      </w:r>
      <w:r w:rsidR="006B151E" w:rsidRPr="006C2D65">
        <w:rPr>
          <w:rFonts w:ascii="Georgia" w:eastAsia="Times New Roman" w:hAnsi="Georgia" w:cs="Times New Roman"/>
          <w:bCs/>
          <w:color w:val="000000"/>
        </w:rPr>
        <w:t>В школе все педагоги имеют персональные компьютер</w:t>
      </w:r>
      <w:r w:rsidRPr="006C2D65">
        <w:rPr>
          <w:rFonts w:ascii="Georgia" w:eastAsia="Times New Roman" w:hAnsi="Georgia" w:cs="Times New Roman"/>
          <w:bCs/>
          <w:color w:val="000000"/>
        </w:rPr>
        <w:t>ы. Имеется мобильный класс из 12</w:t>
      </w:r>
      <w:r w:rsidR="006B151E" w:rsidRPr="006C2D65">
        <w:rPr>
          <w:rFonts w:ascii="Georgia" w:eastAsia="Times New Roman" w:hAnsi="Georgia" w:cs="Times New Roman"/>
          <w:bCs/>
          <w:color w:val="000000"/>
        </w:rPr>
        <w:t xml:space="preserve"> ноутбуков, используемых в образовательном процессе.</w:t>
      </w:r>
    </w:p>
    <w:p w:rsidR="006B151E" w:rsidRPr="006B151E" w:rsidRDefault="006C2D65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8"/>
        </w:rPr>
      </w:pPr>
      <w:r w:rsidRPr="006C2D65">
        <w:rPr>
          <w:rFonts w:ascii="Georgia" w:eastAsia="Times New Roman" w:hAnsi="Georgia" w:cs="Times New Roman"/>
          <w:bCs/>
          <w:color w:val="000000"/>
        </w:rPr>
        <w:tab/>
      </w:r>
      <w:r w:rsidR="006B151E" w:rsidRPr="006C2D65">
        <w:rPr>
          <w:rFonts w:ascii="Georgia" w:eastAsia="Times New Roman" w:hAnsi="Georgia" w:cs="Times New Roman"/>
          <w:bCs/>
          <w:color w:val="000000"/>
        </w:rPr>
        <w:t>Оснащение образовательного учреждения современными средствами информатизации и использование их в качестве нового педагогического инструмента позволяет существенно повысить эффективность образовательного процесса.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  <w:r w:rsidRPr="006C2D65">
        <w:rPr>
          <w:rFonts w:ascii="Georgia" w:eastAsia="Times New Roman" w:hAnsi="Georgia" w:cs="Times New Roman"/>
          <w:bCs/>
          <w:sz w:val="39"/>
        </w:rPr>
        <w:t>Обеспечение доступа в здание ОО инвалидов и лиц ОВЗ: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 </w:t>
      </w:r>
    </w:p>
    <w:tbl>
      <w:tblPr>
        <w:tblW w:w="9555" w:type="dxa"/>
        <w:tblInd w:w="15" w:type="dxa"/>
        <w:shd w:val="clear" w:color="auto" w:fill="C7EAD1"/>
        <w:tblCellMar>
          <w:left w:w="0" w:type="dxa"/>
          <w:right w:w="0" w:type="dxa"/>
        </w:tblCellMar>
        <w:tblLook w:val="04A0"/>
      </w:tblPr>
      <w:tblGrid>
        <w:gridCol w:w="4777"/>
        <w:gridCol w:w="4778"/>
      </w:tblGrid>
      <w:tr w:rsidR="006B151E" w:rsidRPr="006B151E" w:rsidTr="006B151E">
        <w:trPr>
          <w:trHeight w:val="750"/>
        </w:trPr>
        <w:tc>
          <w:tcPr>
            <w:tcW w:w="4785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Наличие архитектурной доступности для </w:t>
            </w:r>
            <w:proofErr w:type="spellStart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4785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6B151E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Иные условия</w:t>
            </w:r>
          </w:p>
        </w:tc>
      </w:tr>
      <w:tr w:rsidR="006B151E" w:rsidRPr="006B151E" w:rsidTr="006B151E">
        <w:tc>
          <w:tcPr>
            <w:tcW w:w="4785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C66699" w:rsidP="006B15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4785" w:type="dxa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1E" w:rsidRPr="006B151E" w:rsidRDefault="00C66699" w:rsidP="00C666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Разработаны адаптированные образовательные программы</w:t>
            </w:r>
            <w:r w:rsidR="006B151E"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для детей с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ОВЗ</w:t>
            </w:r>
            <w:r w:rsidR="006B151E" w:rsidRPr="006B151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B151E" w:rsidRPr="006B151E" w:rsidRDefault="006B151E" w:rsidP="00C66699">
      <w:pPr>
        <w:numPr>
          <w:ilvl w:val="0"/>
          <w:numId w:val="1"/>
        </w:numPr>
        <w:spacing w:after="0" w:line="240" w:lineRule="auto"/>
        <w:ind w:left="48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389952"/>
          <w:sz w:val="30"/>
          <w:u w:val="single"/>
        </w:rPr>
        <w:t xml:space="preserve">Положение об организации питания </w:t>
      </w:r>
      <w:proofErr w:type="gramStart"/>
      <w:r w:rsidRPr="006B151E">
        <w:rPr>
          <w:rFonts w:ascii="Georgia" w:eastAsia="Times New Roman" w:hAnsi="Georgia" w:cs="Times New Roman"/>
          <w:color w:val="389952"/>
          <w:sz w:val="30"/>
          <w:u w:val="single"/>
        </w:rPr>
        <w:t>обучающих</w:t>
      </w:r>
      <w:r w:rsidR="00C66699">
        <w:rPr>
          <w:rFonts w:ascii="Georgia" w:eastAsia="Times New Roman" w:hAnsi="Georgia" w:cs="Times New Roman"/>
          <w:color w:val="389952"/>
          <w:sz w:val="30"/>
          <w:u w:val="single"/>
        </w:rPr>
        <w:t>ся</w:t>
      </w:r>
      <w:proofErr w:type="gramEnd"/>
    </w:p>
    <w:p w:rsidR="006B151E" w:rsidRPr="006B151E" w:rsidRDefault="006B151E" w:rsidP="00456FF4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sz w:val="39"/>
        </w:rPr>
        <w:t>Условия питания,</w:t>
      </w:r>
      <w:r w:rsidRPr="00C66699">
        <w:rPr>
          <w:rFonts w:ascii="Georgia" w:eastAsia="Times New Roman" w:hAnsi="Georgia" w:cs="Times New Roman"/>
          <w:bCs/>
          <w:sz w:val="18"/>
        </w:rPr>
        <w:t>  в т.ч. приспособленные для использования инвалидами и лицами с ОВЗ:</w:t>
      </w:r>
    </w:p>
    <w:p w:rsidR="006B151E" w:rsidRPr="006B151E" w:rsidRDefault="00C66699" w:rsidP="006B151E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bCs/>
          <w:sz w:val="18"/>
        </w:rPr>
        <w:tab/>
        <w:t>В МОУ «КСОШ № 2</w:t>
      </w:r>
      <w:r w:rsidR="006B151E" w:rsidRPr="00C66699">
        <w:rPr>
          <w:rFonts w:ascii="Georgia" w:eastAsia="Times New Roman" w:hAnsi="Georgia" w:cs="Times New Roman"/>
          <w:bCs/>
          <w:sz w:val="18"/>
        </w:rPr>
        <w:t>» имеется столовая, оборудованная по типу буфет-раздача. В столовой</w:t>
      </w:r>
      <w:r>
        <w:rPr>
          <w:rFonts w:ascii="Georgia" w:eastAsia="Times New Roman" w:hAnsi="Georgia" w:cs="Times New Roman"/>
          <w:bCs/>
          <w:sz w:val="18"/>
        </w:rPr>
        <w:t xml:space="preserve"> предусмотрен обеденный зал на </w:t>
      </w:r>
      <w:r w:rsidRPr="006C2D65">
        <w:rPr>
          <w:rFonts w:ascii="Georgia" w:eastAsia="Times New Roman" w:hAnsi="Georgia" w:cs="Times New Roman"/>
          <w:bCs/>
        </w:rPr>
        <w:t>8</w:t>
      </w:r>
      <w:r w:rsidR="006C2D65" w:rsidRPr="006C2D65">
        <w:rPr>
          <w:rFonts w:ascii="Georgia" w:eastAsia="Times New Roman" w:hAnsi="Georgia" w:cs="Times New Roman"/>
          <w:bCs/>
        </w:rPr>
        <w:t>0</w:t>
      </w:r>
      <w:r w:rsidR="006B151E" w:rsidRPr="00C66699">
        <w:rPr>
          <w:rFonts w:ascii="Georgia" w:eastAsia="Times New Roman" w:hAnsi="Georgia" w:cs="Times New Roman"/>
          <w:bCs/>
          <w:sz w:val="18"/>
        </w:rPr>
        <w:t xml:space="preserve"> посадочных мест. </w:t>
      </w:r>
      <w:proofErr w:type="gramStart"/>
      <w:r w:rsidR="006B151E" w:rsidRPr="00C66699">
        <w:rPr>
          <w:rFonts w:ascii="Georgia" w:eastAsia="Times New Roman" w:hAnsi="Georgia" w:cs="Times New Roman"/>
          <w:bCs/>
          <w:sz w:val="18"/>
        </w:rPr>
        <w:t>Обслуживание обучающихся происходит на переменах между уроками по определённому графику, разрабатываемому администрацией школы.</w:t>
      </w:r>
      <w:proofErr w:type="gramEnd"/>
    </w:p>
    <w:p w:rsidR="006B151E" w:rsidRPr="006B151E" w:rsidRDefault="006B151E" w:rsidP="00456FF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106B">
        <w:rPr>
          <w:rFonts w:ascii="Georgia" w:eastAsia="Times New Roman" w:hAnsi="Georgia" w:cs="Times New Roman"/>
          <w:bCs/>
          <w:sz w:val="39"/>
        </w:rPr>
        <w:t xml:space="preserve">Охрана здоровья </w:t>
      </w:r>
      <w:proofErr w:type="gramStart"/>
      <w:r w:rsidRPr="0052106B">
        <w:rPr>
          <w:rFonts w:ascii="Georgia" w:eastAsia="Times New Roman" w:hAnsi="Georgia" w:cs="Times New Roman"/>
          <w:bCs/>
          <w:sz w:val="39"/>
        </w:rPr>
        <w:t>обучающихся</w:t>
      </w:r>
      <w:proofErr w:type="gramEnd"/>
      <w:r w:rsidRPr="00C66699">
        <w:rPr>
          <w:rFonts w:ascii="Georgia" w:eastAsia="Times New Roman" w:hAnsi="Georgia" w:cs="Times New Roman"/>
          <w:bCs/>
          <w:color w:val="000000"/>
          <w:sz w:val="18"/>
        </w:rPr>
        <w:t>, в т.ч. приспособленные для использования инвалидами и лицами с ОВЗ:</w:t>
      </w:r>
    </w:p>
    <w:p w:rsidR="006B151E" w:rsidRPr="006B151E" w:rsidRDefault="00C66699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bCs/>
          <w:color w:val="000000"/>
          <w:sz w:val="18"/>
        </w:rPr>
        <w:tab/>
      </w:r>
      <w:r w:rsidR="006B151E" w:rsidRPr="00C66699">
        <w:rPr>
          <w:rFonts w:ascii="Georgia" w:eastAsia="Times New Roman" w:hAnsi="Georgia" w:cs="Times New Roman"/>
          <w:bCs/>
          <w:color w:val="000000"/>
          <w:sz w:val="18"/>
        </w:rPr>
        <w:t xml:space="preserve">Для охраны здоровья </w:t>
      </w:r>
      <w:proofErr w:type="gramStart"/>
      <w:r w:rsidR="006B151E" w:rsidRPr="00C66699">
        <w:rPr>
          <w:rFonts w:ascii="Georgia" w:eastAsia="Times New Roman" w:hAnsi="Georgia" w:cs="Times New Roman"/>
          <w:bCs/>
          <w:color w:val="000000"/>
          <w:sz w:val="18"/>
        </w:rPr>
        <w:t>обучающихся</w:t>
      </w:r>
      <w:proofErr w:type="gramEnd"/>
      <w:r w:rsidR="006B151E" w:rsidRPr="00C66699">
        <w:rPr>
          <w:rFonts w:ascii="Georgia" w:eastAsia="Times New Roman" w:hAnsi="Georgia" w:cs="Times New Roman"/>
          <w:bCs/>
          <w:color w:val="000000"/>
          <w:sz w:val="18"/>
        </w:rPr>
        <w:t xml:space="preserve"> медицинское обслуживание проходит по следующим направлениям:</w:t>
      </w:r>
    </w:p>
    <w:p w:rsidR="006B151E" w:rsidRPr="006B151E" w:rsidRDefault="006B151E" w:rsidP="006B151E">
      <w:pPr>
        <w:spacing w:after="0" w:line="240" w:lineRule="auto"/>
        <w:ind w:left="644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>·</w:t>
      </w: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        </w:t>
      </w:r>
      <w:r w:rsidRPr="00C66699">
        <w:rPr>
          <w:rFonts w:ascii="Georgia" w:eastAsia="Times New Roman" w:hAnsi="Georgia" w:cs="Times New Roman"/>
          <w:bCs/>
          <w:color w:val="000000"/>
          <w:sz w:val="18"/>
        </w:rPr>
        <w:t>функционирует лицензированный медицинский кабинет</w:t>
      </w:r>
    </w:p>
    <w:p w:rsidR="006B151E" w:rsidRPr="006B151E" w:rsidRDefault="006B151E" w:rsidP="006B151E">
      <w:pPr>
        <w:spacing w:after="0" w:line="240" w:lineRule="auto"/>
        <w:ind w:left="644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>·</w:t>
      </w: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        </w:t>
      </w:r>
      <w:r w:rsidRPr="00C66699">
        <w:rPr>
          <w:rFonts w:ascii="Georgia" w:eastAsia="Times New Roman" w:hAnsi="Georgia" w:cs="Times New Roman"/>
          <w:bCs/>
          <w:color w:val="000000"/>
          <w:sz w:val="18"/>
        </w:rPr>
        <w:t>мероприятия по профилактике заболеваний, оздоровлению обучающихся:</w:t>
      </w:r>
    </w:p>
    <w:p w:rsidR="006B151E" w:rsidRPr="006B151E" w:rsidRDefault="006B151E" w:rsidP="006B151E">
      <w:pPr>
        <w:spacing w:after="0" w:line="240" w:lineRule="auto"/>
        <w:ind w:left="142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 xml:space="preserve"> - вакцинация </w:t>
      </w:r>
      <w:proofErr w:type="gramStart"/>
      <w:r w:rsidRPr="00C66699">
        <w:rPr>
          <w:rFonts w:ascii="Georgia" w:eastAsia="Times New Roman" w:hAnsi="Georgia" w:cs="Times New Roman"/>
          <w:bCs/>
          <w:color w:val="000000"/>
          <w:sz w:val="18"/>
        </w:rPr>
        <w:t>обучающихся</w:t>
      </w:r>
      <w:proofErr w:type="gramEnd"/>
      <w:r w:rsidRPr="00C66699">
        <w:rPr>
          <w:rFonts w:ascii="Georgia" w:eastAsia="Times New Roman" w:hAnsi="Georgia" w:cs="Times New Roman"/>
          <w:bCs/>
          <w:color w:val="000000"/>
          <w:sz w:val="18"/>
        </w:rPr>
        <w:t>;</w:t>
      </w:r>
    </w:p>
    <w:p w:rsidR="006B151E" w:rsidRPr="006B151E" w:rsidRDefault="006B151E" w:rsidP="006B151E">
      <w:pPr>
        <w:spacing w:after="0" w:line="240" w:lineRule="auto"/>
        <w:ind w:left="142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> - медицинские осмотры;</w:t>
      </w:r>
    </w:p>
    <w:p w:rsidR="006B151E" w:rsidRPr="006B151E" w:rsidRDefault="006B151E" w:rsidP="006B151E">
      <w:pPr>
        <w:spacing w:after="0" w:line="240" w:lineRule="auto"/>
        <w:ind w:left="142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 xml:space="preserve"> - проведение диспансеризации </w:t>
      </w:r>
      <w:proofErr w:type="gramStart"/>
      <w:r w:rsidRPr="00C66699">
        <w:rPr>
          <w:rFonts w:ascii="Georgia" w:eastAsia="Times New Roman" w:hAnsi="Georgia" w:cs="Times New Roman"/>
          <w:bCs/>
          <w:color w:val="000000"/>
          <w:sz w:val="18"/>
        </w:rPr>
        <w:t>обучающихся</w:t>
      </w:r>
      <w:proofErr w:type="gramEnd"/>
      <w:r w:rsidRPr="00C66699">
        <w:rPr>
          <w:rFonts w:ascii="Georgia" w:eastAsia="Times New Roman" w:hAnsi="Georgia" w:cs="Times New Roman"/>
          <w:bCs/>
          <w:color w:val="000000"/>
          <w:sz w:val="18"/>
        </w:rPr>
        <w:t>;</w:t>
      </w:r>
    </w:p>
    <w:p w:rsidR="006B151E" w:rsidRPr="006B151E" w:rsidRDefault="006B151E" w:rsidP="006B151E">
      <w:pPr>
        <w:spacing w:after="0" w:line="240" w:lineRule="auto"/>
        <w:ind w:left="142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 xml:space="preserve"> - гигиеническое обучение и воспитание </w:t>
      </w:r>
      <w:proofErr w:type="gramStart"/>
      <w:r w:rsidRPr="00C66699">
        <w:rPr>
          <w:rFonts w:ascii="Georgia" w:eastAsia="Times New Roman" w:hAnsi="Georgia" w:cs="Times New Roman"/>
          <w:bCs/>
          <w:color w:val="000000"/>
          <w:sz w:val="18"/>
        </w:rPr>
        <w:t>обучающихся</w:t>
      </w:r>
      <w:proofErr w:type="gramEnd"/>
      <w:r w:rsidRPr="00C66699">
        <w:rPr>
          <w:rFonts w:ascii="Georgia" w:eastAsia="Times New Roman" w:hAnsi="Georgia" w:cs="Times New Roman"/>
          <w:bCs/>
          <w:color w:val="000000"/>
          <w:sz w:val="18"/>
        </w:rPr>
        <w:t>;</w:t>
      </w:r>
    </w:p>
    <w:p w:rsidR="006B151E" w:rsidRPr="006B151E" w:rsidRDefault="006B151E" w:rsidP="006B151E">
      <w:pPr>
        <w:spacing w:after="0" w:line="240" w:lineRule="auto"/>
        <w:ind w:left="142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> - индивидуальные и групповые беседы со школьниками о личной гигиене и    прививках.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66699">
        <w:rPr>
          <w:rFonts w:ascii="Georgia" w:eastAsia="Times New Roman" w:hAnsi="Georgia" w:cs="Times New Roman"/>
          <w:bCs/>
          <w:color w:val="000000"/>
          <w:sz w:val="18"/>
        </w:rPr>
        <w:t>Медицинский работник проводит гигиеническое образование педагогов и родителей.</w:t>
      </w:r>
    </w:p>
    <w:p w:rsidR="006B151E" w:rsidRPr="006B151E" w:rsidRDefault="006B151E" w:rsidP="00F255EC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8"/>
        </w:rPr>
      </w:pPr>
      <w:proofErr w:type="gramStart"/>
      <w:r w:rsidRPr="0052106B">
        <w:rPr>
          <w:rFonts w:ascii="Georgia" w:eastAsia="Times New Roman" w:hAnsi="Georgia" w:cs="Times New Roman"/>
          <w:bCs/>
          <w:sz w:val="36"/>
        </w:rPr>
        <w:lastRenderedPageBreak/>
        <w:t>Доступ к информационным системам и информационно-телекоммуникационным сетям</w:t>
      </w:r>
      <w:r w:rsidRPr="0052106B">
        <w:rPr>
          <w:rFonts w:ascii="Georgia" w:eastAsia="Times New Roman" w:hAnsi="Georgia" w:cs="Times New Roman"/>
          <w:bCs/>
          <w:sz w:val="16"/>
        </w:rPr>
        <w:t>, в т.ч. приспособленные для использования инвалидами и лицами с ОВЗ:</w:t>
      </w:r>
      <w:proofErr w:type="gramEnd"/>
    </w:p>
    <w:p w:rsidR="006B151E" w:rsidRPr="006B151E" w:rsidRDefault="00C66699" w:rsidP="006B151E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bCs/>
          <w:sz w:val="18"/>
        </w:rPr>
        <w:tab/>
      </w:r>
      <w:r w:rsidR="00456FF4">
        <w:rPr>
          <w:rFonts w:ascii="Georgia" w:eastAsia="Times New Roman" w:hAnsi="Georgia" w:cs="Times New Roman"/>
          <w:bCs/>
          <w:sz w:val="18"/>
        </w:rPr>
        <w:t> С 2009</w:t>
      </w:r>
      <w:r w:rsidR="006B151E" w:rsidRPr="00C66699">
        <w:rPr>
          <w:rFonts w:ascii="Georgia" w:eastAsia="Times New Roman" w:hAnsi="Georgia" w:cs="Times New Roman"/>
          <w:bCs/>
          <w:sz w:val="18"/>
        </w:rPr>
        <w:t xml:space="preserve"> года образовательная организация подключена к глобальной сети Интернет. Доступ обеспечивается на основе </w:t>
      </w:r>
      <w:proofErr w:type="gramStart"/>
      <w:r w:rsidR="006B151E" w:rsidRPr="00C66699">
        <w:rPr>
          <w:rFonts w:ascii="Georgia" w:eastAsia="Times New Roman" w:hAnsi="Georgia" w:cs="Times New Roman"/>
          <w:bCs/>
          <w:sz w:val="18"/>
        </w:rPr>
        <w:t>ADSL-технологии</w:t>
      </w:r>
      <w:proofErr w:type="gramEnd"/>
      <w:r w:rsidR="006B151E" w:rsidRPr="00C66699">
        <w:rPr>
          <w:rFonts w:ascii="Georgia" w:eastAsia="Times New Roman" w:hAnsi="Georgia" w:cs="Times New Roman"/>
          <w:bCs/>
          <w:sz w:val="18"/>
        </w:rPr>
        <w:t xml:space="preserve"> на скорости 2 МБ/с. Программные средства </w:t>
      </w:r>
      <w:proofErr w:type="spellStart"/>
      <w:r w:rsidR="006B151E" w:rsidRPr="00C66699">
        <w:rPr>
          <w:rFonts w:ascii="Georgia" w:eastAsia="Times New Roman" w:hAnsi="Georgia" w:cs="Times New Roman"/>
          <w:bCs/>
          <w:sz w:val="18"/>
        </w:rPr>
        <w:t>контентной</w:t>
      </w:r>
      <w:proofErr w:type="spellEnd"/>
      <w:r w:rsidR="006B151E" w:rsidRPr="00C66699">
        <w:rPr>
          <w:rFonts w:ascii="Georgia" w:eastAsia="Times New Roman" w:hAnsi="Georgia" w:cs="Times New Roman"/>
          <w:bCs/>
          <w:sz w:val="18"/>
        </w:rPr>
        <w:t xml:space="preserve"> фильтрации, применяемые в образовательном учреждении, – программа </w:t>
      </w:r>
      <w:proofErr w:type="spellStart"/>
      <w:r w:rsidR="006B151E" w:rsidRPr="00C66699">
        <w:rPr>
          <w:rFonts w:ascii="Georgia" w:eastAsia="Times New Roman" w:hAnsi="Georgia" w:cs="Times New Roman"/>
          <w:bCs/>
          <w:sz w:val="18"/>
        </w:rPr>
        <w:t>контентной</w:t>
      </w:r>
      <w:proofErr w:type="spellEnd"/>
      <w:r w:rsidR="006B151E" w:rsidRPr="00C66699">
        <w:rPr>
          <w:rFonts w:ascii="Georgia" w:eastAsia="Times New Roman" w:hAnsi="Georgia" w:cs="Times New Roman"/>
          <w:bCs/>
          <w:sz w:val="18"/>
        </w:rPr>
        <w:t xml:space="preserve"> фильтрации </w:t>
      </w:r>
      <w:proofErr w:type="spellStart"/>
      <w:r w:rsidR="006B151E" w:rsidRPr="00C66699">
        <w:rPr>
          <w:rFonts w:ascii="Georgia" w:eastAsia="Times New Roman" w:hAnsi="Georgia" w:cs="Times New Roman"/>
          <w:bCs/>
          <w:sz w:val="18"/>
        </w:rPr>
        <w:t>Sky-DNS</w:t>
      </w:r>
      <w:proofErr w:type="spellEnd"/>
      <w:r w:rsidR="006B151E" w:rsidRPr="00C66699">
        <w:rPr>
          <w:rFonts w:ascii="Georgia" w:eastAsia="Times New Roman" w:hAnsi="Georgia" w:cs="Times New Roman"/>
          <w:bCs/>
          <w:sz w:val="18"/>
        </w:rPr>
        <w:t xml:space="preserve">. Школа работает с лицензированными программами </w:t>
      </w:r>
      <w:proofErr w:type="spellStart"/>
      <w:r w:rsidR="006B151E" w:rsidRPr="00C66699">
        <w:rPr>
          <w:rFonts w:ascii="Georgia" w:eastAsia="Times New Roman" w:hAnsi="Georgia" w:cs="Times New Roman"/>
          <w:bCs/>
          <w:sz w:val="18"/>
        </w:rPr>
        <w:t>Microsoft</w:t>
      </w:r>
      <w:proofErr w:type="spellEnd"/>
      <w:r w:rsidR="006B151E" w:rsidRPr="00C66699">
        <w:rPr>
          <w:rFonts w:ascii="Georgia" w:eastAsia="Times New Roman" w:hAnsi="Georgia" w:cs="Times New Roman"/>
          <w:bCs/>
          <w:sz w:val="18"/>
        </w:rPr>
        <w:t>, Касперского.</w:t>
      </w:r>
    </w:p>
    <w:p w:rsidR="006B151E" w:rsidRPr="006B151E" w:rsidRDefault="006B151E" w:rsidP="00F255EC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</w:rPr>
      </w:pPr>
      <w:hyperlink r:id="rId6" w:history="1">
        <w:r w:rsidRPr="00C66699">
          <w:rPr>
            <w:rFonts w:ascii="Georgia" w:eastAsia="Times New Roman" w:hAnsi="Georgia" w:cs="Times New Roman"/>
            <w:sz w:val="30"/>
          </w:rPr>
          <w:t xml:space="preserve">Электронные образовательные ресурсы, к которым обеспечивается доступ </w:t>
        </w:r>
        <w:proofErr w:type="gramStart"/>
        <w:r w:rsidRPr="00C66699">
          <w:rPr>
            <w:rFonts w:ascii="Georgia" w:eastAsia="Times New Roman" w:hAnsi="Georgia" w:cs="Times New Roman"/>
            <w:sz w:val="30"/>
          </w:rPr>
          <w:t>обучающихся</w:t>
        </w:r>
        <w:proofErr w:type="gramEnd"/>
        <w:r w:rsidRPr="00C66699">
          <w:rPr>
            <w:rFonts w:ascii="Georgia" w:eastAsia="Times New Roman" w:hAnsi="Georgia" w:cs="Times New Roman"/>
            <w:sz w:val="30"/>
          </w:rPr>
          <w:t>, в т.ч. приспособленные для использования инвалидами и лицами с ОВЗ </w:t>
        </w:r>
      </w:hyperlink>
    </w:p>
    <w:p w:rsidR="006B151E" w:rsidRPr="006B151E" w:rsidRDefault="00C66699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bCs/>
          <w:sz w:val="18"/>
        </w:rPr>
        <w:tab/>
      </w:r>
      <w:r w:rsidR="006B151E" w:rsidRPr="00C66699">
        <w:rPr>
          <w:rFonts w:ascii="Georgia" w:eastAsia="Times New Roman" w:hAnsi="Georgia" w:cs="Times New Roman"/>
          <w:bCs/>
          <w:sz w:val="18"/>
        </w:rPr>
        <w:t>Наличие специальных технических средств обучения</w:t>
      </w:r>
      <w:r w:rsidR="006B151E" w:rsidRPr="006B151E">
        <w:rPr>
          <w:rFonts w:ascii="Georgia" w:eastAsia="Times New Roman" w:hAnsi="Georgia" w:cs="Times New Roman"/>
          <w:sz w:val="18"/>
          <w:szCs w:val="18"/>
        </w:rPr>
        <w:t> коллективного и индивидуального пользования для</w:t>
      </w:r>
      <w:r w:rsidR="006B151E" w:rsidRPr="006B151E">
        <w:rPr>
          <w:rFonts w:ascii="Georgia" w:eastAsia="Times New Roman" w:hAnsi="Georgia" w:cs="Times New Roman"/>
          <w:color w:val="000000"/>
          <w:sz w:val="18"/>
          <w:szCs w:val="18"/>
        </w:rPr>
        <w:t xml:space="preserve"> инвалидов и лиц с ОВЗ:    </w:t>
      </w:r>
      <w:r w:rsidR="006B151E" w:rsidRPr="006B151E">
        <w:rPr>
          <w:rFonts w:ascii="Georgia" w:eastAsia="Times New Roman" w:hAnsi="Georgia" w:cs="Times New Roman"/>
          <w:b/>
          <w:bCs/>
          <w:color w:val="000000"/>
          <w:sz w:val="18"/>
        </w:rPr>
        <w:t>не предусмотрены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6B151E" w:rsidRPr="006B151E" w:rsidRDefault="006B151E" w:rsidP="006B15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51E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71650E" w:rsidRDefault="0071650E" w:rsidP="006B151E">
      <w:pPr>
        <w:spacing w:after="0" w:line="240" w:lineRule="auto"/>
      </w:pPr>
    </w:p>
    <w:sectPr w:rsidR="0071650E" w:rsidSect="00E3404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7D2"/>
    <w:multiLevelType w:val="multilevel"/>
    <w:tmpl w:val="72E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51E"/>
    <w:rsid w:val="003C436B"/>
    <w:rsid w:val="00456FF4"/>
    <w:rsid w:val="0052106B"/>
    <w:rsid w:val="006B151E"/>
    <w:rsid w:val="006C2D65"/>
    <w:rsid w:val="0071650E"/>
    <w:rsid w:val="00C66699"/>
    <w:rsid w:val="00D53313"/>
    <w:rsid w:val="00E240C5"/>
    <w:rsid w:val="00E3404D"/>
    <w:rsid w:val="00E42D12"/>
    <w:rsid w:val="00F2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51E"/>
    <w:rPr>
      <w:b/>
      <w:bCs/>
    </w:rPr>
  </w:style>
  <w:style w:type="character" w:styleId="a5">
    <w:name w:val="Hyperlink"/>
    <w:basedOn w:val="a0"/>
    <w:uiPriority w:val="99"/>
    <w:semiHidden/>
    <w:unhideWhenUsed/>
    <w:rsid w:val="006B15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6B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5.ru/system/files/yeorshkolyi1.docx" TargetMode="External"/><Relationship Id="rId5" Type="http://schemas.openxmlformats.org/officeDocument/2006/relationships/hyperlink" Target="http://shkola75.ru/materialno-tehnicheskoe-obespechenie-i-osnashchennost-obrazovatelnogo-processa-dlya-ispol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2020-03-31T09:04:00Z</dcterms:created>
  <dcterms:modified xsi:type="dcterms:W3CDTF">2020-03-31T09:39:00Z</dcterms:modified>
</cp:coreProperties>
</file>